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8F6DE" w14:textId="77777777" w:rsidR="00020FD1" w:rsidRPr="00020FD1" w:rsidRDefault="00020FD1" w:rsidP="00020FD1">
      <w:pPr>
        <w:shd w:val="clear" w:color="auto" w:fill="FFFFFF"/>
        <w:spacing w:after="0" w:line="240" w:lineRule="auto"/>
        <w:rPr>
          <w:rFonts w:ascii="Arial" w:eastAsia="Times New Roman" w:hAnsi="Arial" w:cs="Arial"/>
          <w:color w:val="171A20"/>
          <w:kern w:val="0"/>
          <w:sz w:val="22"/>
          <w:szCs w:val="22"/>
          <w14:ligatures w14:val="none"/>
        </w:rPr>
      </w:pPr>
      <w:r w:rsidRPr="00020FD1">
        <w:rPr>
          <w:rFonts w:ascii="ProximaSoftBold" w:eastAsia="Times New Roman" w:hAnsi="ProximaSoftBold" w:cs="Arial"/>
          <w:b/>
          <w:bCs/>
          <w:color w:val="171A20"/>
          <w:kern w:val="0"/>
          <w:sz w:val="21"/>
          <w:szCs w:val="22"/>
          <w14:ligatures w14:val="none"/>
        </w:rPr>
        <w:t>Summary:</w:t>
      </w:r>
      <w:r w:rsidRPr="00020FD1">
        <w:rPr>
          <w:rFonts w:ascii="Arial" w:eastAsia="Times New Roman" w:hAnsi="Arial" w:cs="Arial"/>
          <w:color w:val="171A20"/>
          <w:kern w:val="0"/>
          <w:sz w:val="22"/>
          <w:szCs w:val="22"/>
          <w14:ligatures w14:val="none"/>
        </w:rPr>
        <w:t> The speaker expresses profound gratitude for Christ's sacrificial act, emphasizing the celebration of His shed blood and the symbolic representation of this through the bread and cup. They assert their authority, derived from the New Testament and Epistles, to teach against what they perceive as false religion.</w:t>
      </w:r>
    </w:p>
    <w:p w14:paraId="243393A4" w14:textId="77777777" w:rsidR="00020FD1" w:rsidRPr="00020FD1" w:rsidRDefault="00020FD1" w:rsidP="00020FD1">
      <w:pPr>
        <w:spacing w:before="120" w:after="120" w:line="240" w:lineRule="auto"/>
        <w:ind w:right="480"/>
        <w:outlineLvl w:val="0"/>
        <w:rPr>
          <w:rFonts w:ascii="ProximaSoftBold" w:eastAsia="Times New Roman" w:hAnsi="ProximaSoftBold" w:cs="Times New Roman"/>
          <w:b/>
          <w:bCs/>
          <w:kern w:val="36"/>
          <w:sz w:val="31"/>
          <w:szCs w:val="32"/>
          <w14:ligatures w14:val="none"/>
        </w:rPr>
      </w:pPr>
      <w:r w:rsidRPr="00020FD1">
        <w:rPr>
          <w:rFonts w:ascii="ProximaSoftBold" w:eastAsia="Times New Roman" w:hAnsi="ProximaSoftBold" w:cs="Times New Roman"/>
          <w:b/>
          <w:bCs/>
          <w:kern w:val="36"/>
          <w:sz w:val="31"/>
          <w:szCs w:val="32"/>
          <w14:ligatures w14:val="none"/>
        </w:rPr>
        <w:t>Gratitude and Celebration of Christ's Sacrifice</w:t>
      </w:r>
    </w:p>
    <w:p w14:paraId="69B3D11E" w14:textId="77777777" w:rsidR="00020FD1" w:rsidRPr="00020FD1" w:rsidRDefault="00020FD1" w:rsidP="00020FD1">
      <w:pPr>
        <w:numPr>
          <w:ilvl w:val="0"/>
          <w:numId w:val="1"/>
        </w:numPr>
        <w:spacing w:after="0" w:line="240" w:lineRule="auto"/>
        <w:rPr>
          <w:rFonts w:ascii="Times New Roman" w:eastAsia="Times New Roman" w:hAnsi="Times New Roman" w:cs="Times New Roman"/>
          <w:kern w:val="0"/>
          <w:sz w:val="22"/>
          <w:szCs w:val="22"/>
          <w14:ligatures w14:val="none"/>
        </w:rPr>
      </w:pPr>
      <w:r w:rsidRPr="00020FD1">
        <w:rPr>
          <w:rFonts w:ascii="ProximaSoftBold" w:eastAsia="Times New Roman" w:hAnsi="ProximaSoftBold" w:cs="Times New Roman"/>
          <w:b/>
          <w:bCs/>
          <w:kern w:val="0"/>
          <w:sz w:val="21"/>
          <w:szCs w:val="22"/>
          <w14:ligatures w14:val="none"/>
        </w:rPr>
        <w:t>Thankfulness for Reforms:</w:t>
      </w:r>
      <w:r w:rsidRPr="00020FD1">
        <w:rPr>
          <w:rFonts w:ascii="Times New Roman" w:eastAsia="Times New Roman" w:hAnsi="Times New Roman" w:cs="Times New Roman"/>
          <w:kern w:val="0"/>
          <w:sz w:val="22"/>
          <w:szCs w:val="22"/>
          <w14:ligatures w14:val="none"/>
        </w:rPr>
        <w:t> Acknowledges reforms and belief in the </w:t>
      </w:r>
      <w:r w:rsidRPr="00020FD1">
        <w:rPr>
          <w:rFonts w:ascii="Times New Roman" w:eastAsia="Times New Roman" w:hAnsi="Times New Roman" w:cs="Times New Roman"/>
          <w:i/>
          <w:iCs/>
          <w:kern w:val="0"/>
          <w:sz w:val="22"/>
          <w:szCs w:val="22"/>
          <w14:ligatures w14:val="none"/>
        </w:rPr>
        <w:t>sufficiency of Christ's sacrifice</w:t>
      </w:r>
      <w:r w:rsidRPr="00020FD1">
        <w:rPr>
          <w:rFonts w:ascii="Times New Roman" w:eastAsia="Times New Roman" w:hAnsi="Times New Roman" w:cs="Times New Roman"/>
          <w:kern w:val="0"/>
          <w:sz w:val="22"/>
          <w:szCs w:val="22"/>
          <w14:ligatures w14:val="none"/>
        </w:rPr>
        <w:t>.</w:t>
      </w:r>
    </w:p>
    <w:p w14:paraId="326A643C" w14:textId="77777777" w:rsidR="00020FD1" w:rsidRPr="00020FD1" w:rsidRDefault="00020FD1" w:rsidP="00020FD1">
      <w:pPr>
        <w:numPr>
          <w:ilvl w:val="0"/>
          <w:numId w:val="1"/>
        </w:numPr>
        <w:spacing w:after="0" w:line="240" w:lineRule="auto"/>
        <w:rPr>
          <w:rFonts w:ascii="Times New Roman" w:eastAsia="Times New Roman" w:hAnsi="Times New Roman" w:cs="Times New Roman"/>
          <w:kern w:val="0"/>
          <w:sz w:val="22"/>
          <w:szCs w:val="22"/>
          <w14:ligatures w14:val="none"/>
        </w:rPr>
      </w:pPr>
      <w:r w:rsidRPr="00020FD1">
        <w:rPr>
          <w:rFonts w:ascii="ProximaSoftBold" w:eastAsia="Times New Roman" w:hAnsi="ProximaSoftBold" w:cs="Times New Roman"/>
          <w:b/>
          <w:bCs/>
          <w:kern w:val="0"/>
          <w:sz w:val="21"/>
          <w:szCs w:val="22"/>
          <w14:ligatures w14:val="none"/>
        </w:rPr>
        <w:t>Celebration of Christ's Actions:</w:t>
      </w:r>
    </w:p>
    <w:p w14:paraId="369420B3" w14:textId="77777777" w:rsidR="00020FD1" w:rsidRPr="00020FD1" w:rsidRDefault="00020FD1" w:rsidP="00020FD1">
      <w:pPr>
        <w:numPr>
          <w:ilvl w:val="1"/>
          <w:numId w:val="1"/>
        </w:numPr>
        <w:spacing w:after="0" w:line="240" w:lineRule="auto"/>
        <w:rPr>
          <w:rFonts w:ascii="Times New Roman" w:eastAsia="Times New Roman" w:hAnsi="Times New Roman" w:cs="Times New Roman"/>
          <w:kern w:val="0"/>
          <w:sz w:val="22"/>
          <w:szCs w:val="22"/>
          <w14:ligatures w14:val="none"/>
        </w:rPr>
      </w:pPr>
      <w:r w:rsidRPr="00020FD1">
        <w:rPr>
          <w:rFonts w:ascii="Times New Roman" w:eastAsia="Times New Roman" w:hAnsi="Times New Roman" w:cs="Times New Roman"/>
          <w:kern w:val="0"/>
          <w:sz w:val="22"/>
          <w:szCs w:val="22"/>
          <w14:ligatures w14:val="none"/>
        </w:rPr>
        <w:t>Remembrance of </w:t>
      </w:r>
      <w:r w:rsidRPr="00020FD1">
        <w:rPr>
          <w:rFonts w:ascii="Times New Roman" w:eastAsia="Times New Roman" w:hAnsi="Times New Roman" w:cs="Times New Roman"/>
          <w:i/>
          <w:iCs/>
          <w:kern w:val="0"/>
          <w:sz w:val="22"/>
          <w:szCs w:val="22"/>
          <w14:ligatures w14:val="none"/>
        </w:rPr>
        <w:t>Christ's sacrifice</w:t>
      </w:r>
      <w:r w:rsidRPr="00020FD1">
        <w:rPr>
          <w:rFonts w:ascii="Times New Roman" w:eastAsia="Times New Roman" w:hAnsi="Times New Roman" w:cs="Times New Roman"/>
          <w:kern w:val="0"/>
          <w:sz w:val="22"/>
          <w:szCs w:val="22"/>
          <w14:ligatures w14:val="none"/>
        </w:rPr>
        <w:t>:</w:t>
      </w:r>
    </w:p>
    <w:p w14:paraId="6BB730C4" w14:textId="77777777" w:rsidR="00020FD1" w:rsidRPr="00020FD1" w:rsidRDefault="00020FD1" w:rsidP="00020FD1">
      <w:pPr>
        <w:numPr>
          <w:ilvl w:val="2"/>
          <w:numId w:val="1"/>
        </w:numPr>
        <w:spacing w:before="60" w:after="120" w:line="240" w:lineRule="auto"/>
        <w:rPr>
          <w:rFonts w:ascii="Times New Roman" w:eastAsia="Times New Roman" w:hAnsi="Times New Roman" w:cs="Times New Roman"/>
          <w:kern w:val="0"/>
          <w:sz w:val="22"/>
          <w:szCs w:val="22"/>
          <w14:ligatures w14:val="none"/>
        </w:rPr>
      </w:pPr>
      <w:r w:rsidRPr="00020FD1">
        <w:rPr>
          <w:rFonts w:ascii="Times New Roman" w:eastAsia="Times New Roman" w:hAnsi="Times New Roman" w:cs="Times New Roman"/>
          <w:kern w:val="0"/>
          <w:sz w:val="22"/>
          <w:szCs w:val="22"/>
          <w14:ligatures w14:val="none"/>
        </w:rPr>
        <w:t>Shed blood.</w:t>
      </w:r>
    </w:p>
    <w:p w14:paraId="6DD6C2D1" w14:textId="77777777" w:rsidR="00020FD1" w:rsidRPr="00020FD1" w:rsidRDefault="00020FD1" w:rsidP="00020FD1">
      <w:pPr>
        <w:numPr>
          <w:ilvl w:val="2"/>
          <w:numId w:val="1"/>
        </w:numPr>
        <w:spacing w:before="60" w:after="120" w:line="240" w:lineRule="auto"/>
        <w:rPr>
          <w:rFonts w:ascii="Times New Roman" w:eastAsia="Times New Roman" w:hAnsi="Times New Roman" w:cs="Times New Roman"/>
          <w:kern w:val="0"/>
          <w:sz w:val="22"/>
          <w:szCs w:val="22"/>
          <w14:ligatures w14:val="none"/>
        </w:rPr>
      </w:pPr>
      <w:r w:rsidRPr="00020FD1">
        <w:rPr>
          <w:rFonts w:ascii="Times New Roman" w:eastAsia="Times New Roman" w:hAnsi="Times New Roman" w:cs="Times New Roman"/>
          <w:kern w:val="0"/>
          <w:sz w:val="22"/>
          <w:szCs w:val="22"/>
          <w14:ligatures w14:val="none"/>
        </w:rPr>
        <w:t>Torture.</w:t>
      </w:r>
    </w:p>
    <w:p w14:paraId="62FCB041" w14:textId="77777777" w:rsidR="00020FD1" w:rsidRPr="00020FD1" w:rsidRDefault="00020FD1" w:rsidP="00020FD1">
      <w:pPr>
        <w:numPr>
          <w:ilvl w:val="2"/>
          <w:numId w:val="1"/>
        </w:numPr>
        <w:spacing w:before="60" w:after="120" w:line="240" w:lineRule="auto"/>
        <w:rPr>
          <w:rFonts w:ascii="Times New Roman" w:eastAsia="Times New Roman" w:hAnsi="Times New Roman" w:cs="Times New Roman"/>
          <w:kern w:val="0"/>
          <w:sz w:val="22"/>
          <w:szCs w:val="22"/>
          <w14:ligatures w14:val="none"/>
        </w:rPr>
      </w:pPr>
      <w:r w:rsidRPr="00020FD1">
        <w:rPr>
          <w:rFonts w:ascii="Times New Roman" w:eastAsia="Times New Roman" w:hAnsi="Times New Roman" w:cs="Times New Roman"/>
          <w:kern w:val="0"/>
          <w:sz w:val="22"/>
          <w:szCs w:val="22"/>
          <w14:ligatures w14:val="none"/>
        </w:rPr>
        <w:t>Cross.</w:t>
      </w:r>
    </w:p>
    <w:p w14:paraId="13028FD9" w14:textId="77777777" w:rsidR="00020FD1" w:rsidRPr="00020FD1" w:rsidRDefault="00020FD1" w:rsidP="00020FD1">
      <w:pPr>
        <w:numPr>
          <w:ilvl w:val="1"/>
          <w:numId w:val="1"/>
        </w:numPr>
        <w:spacing w:before="60" w:after="120" w:line="240" w:lineRule="auto"/>
        <w:rPr>
          <w:rFonts w:ascii="Times New Roman" w:eastAsia="Times New Roman" w:hAnsi="Times New Roman" w:cs="Times New Roman"/>
          <w:kern w:val="0"/>
          <w:sz w:val="22"/>
          <w:szCs w:val="22"/>
          <w14:ligatures w14:val="none"/>
        </w:rPr>
      </w:pPr>
      <w:r w:rsidRPr="00020FD1">
        <w:rPr>
          <w:rFonts w:ascii="Times New Roman" w:eastAsia="Times New Roman" w:hAnsi="Times New Roman" w:cs="Times New Roman"/>
          <w:kern w:val="0"/>
          <w:sz w:val="22"/>
          <w:szCs w:val="22"/>
          <w14:ligatures w14:val="none"/>
        </w:rPr>
        <w:t>Recognized as a celebration of what Christ has done.</w:t>
      </w:r>
    </w:p>
    <w:p w14:paraId="64553053" w14:textId="77777777" w:rsidR="00020FD1" w:rsidRPr="00020FD1" w:rsidRDefault="00020FD1" w:rsidP="00020FD1">
      <w:pPr>
        <w:numPr>
          <w:ilvl w:val="1"/>
          <w:numId w:val="1"/>
        </w:numPr>
        <w:spacing w:after="0" w:line="240" w:lineRule="auto"/>
        <w:rPr>
          <w:rFonts w:ascii="Times New Roman" w:eastAsia="Times New Roman" w:hAnsi="Times New Roman" w:cs="Times New Roman"/>
          <w:kern w:val="0"/>
          <w:sz w:val="22"/>
          <w:szCs w:val="22"/>
          <w14:ligatures w14:val="none"/>
        </w:rPr>
      </w:pPr>
      <w:r w:rsidRPr="00020FD1">
        <w:rPr>
          <w:rFonts w:ascii="Times New Roman" w:eastAsia="Times New Roman" w:hAnsi="Times New Roman" w:cs="Times New Roman"/>
          <w:kern w:val="0"/>
          <w:sz w:val="22"/>
          <w:szCs w:val="22"/>
          <w14:ligatures w14:val="none"/>
        </w:rPr>
        <w:t>Despite being offered to everybody, there is a sense of being </w:t>
      </w:r>
      <w:r w:rsidRPr="00020FD1">
        <w:rPr>
          <w:rFonts w:ascii="Times New Roman" w:eastAsia="Times New Roman" w:hAnsi="Times New Roman" w:cs="Times New Roman"/>
          <w:i/>
          <w:iCs/>
          <w:kern w:val="0"/>
          <w:sz w:val="22"/>
          <w:szCs w:val="22"/>
          <w14:ligatures w14:val="none"/>
        </w:rPr>
        <w:t>chosen</w:t>
      </w:r>
      <w:r w:rsidRPr="00020FD1">
        <w:rPr>
          <w:rFonts w:ascii="Times New Roman" w:eastAsia="Times New Roman" w:hAnsi="Times New Roman" w:cs="Times New Roman"/>
          <w:kern w:val="0"/>
          <w:sz w:val="22"/>
          <w:szCs w:val="22"/>
          <w14:ligatures w14:val="none"/>
        </w:rPr>
        <w:t>.</w:t>
      </w:r>
    </w:p>
    <w:p w14:paraId="332BDEB5" w14:textId="77777777" w:rsidR="00020FD1" w:rsidRPr="00020FD1" w:rsidRDefault="00020FD1" w:rsidP="00020FD1">
      <w:pPr>
        <w:spacing w:before="120" w:after="120" w:line="240" w:lineRule="auto"/>
        <w:outlineLvl w:val="1"/>
        <w:rPr>
          <w:rFonts w:ascii="ProximaSoftBold" w:eastAsia="Times New Roman" w:hAnsi="ProximaSoftBold" w:cs="Times New Roman"/>
          <w:b/>
          <w:bCs/>
          <w:kern w:val="0"/>
          <w:sz w:val="28"/>
          <w:szCs w:val="28"/>
          <w14:ligatures w14:val="none"/>
        </w:rPr>
      </w:pPr>
      <w:r w:rsidRPr="00020FD1">
        <w:rPr>
          <w:rFonts w:ascii="ProximaSoftBold" w:eastAsia="Times New Roman" w:hAnsi="ProximaSoftBold" w:cs="Times New Roman"/>
          <w:b/>
          <w:bCs/>
          <w:kern w:val="0"/>
          <w:sz w:val="28"/>
          <w:szCs w:val="28"/>
          <w14:ligatures w14:val="none"/>
        </w:rPr>
        <w:t>Symbolism of Communion</w:t>
      </w:r>
    </w:p>
    <w:p w14:paraId="4D78426B" w14:textId="77777777" w:rsidR="00020FD1" w:rsidRPr="00020FD1" w:rsidRDefault="00020FD1" w:rsidP="00020FD1">
      <w:pPr>
        <w:spacing w:before="120" w:after="120" w:line="240" w:lineRule="auto"/>
        <w:ind w:right="480"/>
        <w:outlineLvl w:val="0"/>
        <w:rPr>
          <w:rFonts w:ascii="ProximaSoftBold" w:eastAsia="Times New Roman" w:hAnsi="ProximaSoftBold" w:cs="Times New Roman"/>
          <w:b/>
          <w:bCs/>
          <w:kern w:val="36"/>
          <w:sz w:val="31"/>
          <w:szCs w:val="32"/>
          <w14:ligatures w14:val="none"/>
        </w:rPr>
      </w:pPr>
      <w:r w:rsidRPr="00020FD1">
        <w:rPr>
          <w:rFonts w:ascii="ProximaSoftBold" w:eastAsia="Times New Roman" w:hAnsi="ProximaSoftBold" w:cs="Times New Roman"/>
          <w:b/>
          <w:bCs/>
          <w:kern w:val="36"/>
          <w:sz w:val="31"/>
          <w:szCs w:val="32"/>
          <w14:ligatures w14:val="none"/>
        </w:rPr>
        <w:t>Gratitude and Celebration of Christ's Sacrifice</w:t>
      </w:r>
    </w:p>
    <w:p w14:paraId="1998E734" w14:textId="77777777" w:rsidR="00020FD1" w:rsidRPr="00020FD1" w:rsidRDefault="00020FD1" w:rsidP="00020FD1">
      <w:pPr>
        <w:numPr>
          <w:ilvl w:val="0"/>
          <w:numId w:val="2"/>
        </w:numPr>
        <w:spacing w:after="0" w:line="240" w:lineRule="auto"/>
        <w:rPr>
          <w:rFonts w:ascii="Times New Roman" w:eastAsia="Times New Roman" w:hAnsi="Times New Roman" w:cs="Times New Roman"/>
          <w:kern w:val="0"/>
          <w:sz w:val="22"/>
          <w:szCs w:val="22"/>
          <w14:ligatures w14:val="none"/>
        </w:rPr>
      </w:pPr>
      <w:r w:rsidRPr="00020FD1">
        <w:rPr>
          <w:rFonts w:ascii="ProximaSoftBold" w:eastAsia="Times New Roman" w:hAnsi="ProximaSoftBold" w:cs="Times New Roman"/>
          <w:b/>
          <w:bCs/>
          <w:kern w:val="0"/>
          <w:sz w:val="21"/>
          <w:szCs w:val="22"/>
          <w14:ligatures w14:val="none"/>
        </w:rPr>
        <w:t>Thankfulness for Reforms:</w:t>
      </w:r>
      <w:r w:rsidRPr="00020FD1">
        <w:rPr>
          <w:rFonts w:ascii="Times New Roman" w:eastAsia="Times New Roman" w:hAnsi="Times New Roman" w:cs="Times New Roman"/>
          <w:kern w:val="0"/>
          <w:sz w:val="22"/>
          <w:szCs w:val="22"/>
          <w14:ligatures w14:val="none"/>
        </w:rPr>
        <w:t> Acknowledges reforms and belief in the </w:t>
      </w:r>
      <w:r w:rsidRPr="00020FD1">
        <w:rPr>
          <w:rFonts w:ascii="Times New Roman" w:eastAsia="Times New Roman" w:hAnsi="Times New Roman" w:cs="Times New Roman"/>
          <w:i/>
          <w:iCs/>
          <w:kern w:val="0"/>
          <w:sz w:val="22"/>
          <w:szCs w:val="22"/>
          <w14:ligatures w14:val="none"/>
        </w:rPr>
        <w:t>sufficiency of Christ's sacrifice</w:t>
      </w:r>
      <w:r w:rsidRPr="00020FD1">
        <w:rPr>
          <w:rFonts w:ascii="Times New Roman" w:eastAsia="Times New Roman" w:hAnsi="Times New Roman" w:cs="Times New Roman"/>
          <w:kern w:val="0"/>
          <w:sz w:val="22"/>
          <w:szCs w:val="22"/>
          <w14:ligatures w14:val="none"/>
        </w:rPr>
        <w:t>.</w:t>
      </w:r>
    </w:p>
    <w:p w14:paraId="19EA71B0" w14:textId="77777777" w:rsidR="00020FD1" w:rsidRPr="00020FD1" w:rsidRDefault="00020FD1" w:rsidP="00020FD1">
      <w:pPr>
        <w:numPr>
          <w:ilvl w:val="0"/>
          <w:numId w:val="2"/>
        </w:numPr>
        <w:spacing w:after="0" w:line="240" w:lineRule="auto"/>
        <w:rPr>
          <w:rFonts w:ascii="Times New Roman" w:eastAsia="Times New Roman" w:hAnsi="Times New Roman" w:cs="Times New Roman"/>
          <w:kern w:val="0"/>
          <w:sz w:val="22"/>
          <w:szCs w:val="22"/>
          <w14:ligatures w14:val="none"/>
        </w:rPr>
      </w:pPr>
      <w:r w:rsidRPr="00020FD1">
        <w:rPr>
          <w:rFonts w:ascii="ProximaSoftBold" w:eastAsia="Times New Roman" w:hAnsi="ProximaSoftBold" w:cs="Times New Roman"/>
          <w:b/>
          <w:bCs/>
          <w:kern w:val="0"/>
          <w:sz w:val="21"/>
          <w:szCs w:val="22"/>
          <w14:ligatures w14:val="none"/>
        </w:rPr>
        <w:t>Celebration of Christ's Actions:</w:t>
      </w:r>
    </w:p>
    <w:p w14:paraId="52181E77" w14:textId="77777777" w:rsidR="00020FD1" w:rsidRPr="00020FD1" w:rsidRDefault="00020FD1" w:rsidP="00020FD1">
      <w:pPr>
        <w:numPr>
          <w:ilvl w:val="1"/>
          <w:numId w:val="2"/>
        </w:numPr>
        <w:spacing w:after="0" w:line="240" w:lineRule="auto"/>
        <w:rPr>
          <w:rFonts w:ascii="Times New Roman" w:eastAsia="Times New Roman" w:hAnsi="Times New Roman" w:cs="Times New Roman"/>
          <w:kern w:val="0"/>
          <w:sz w:val="22"/>
          <w:szCs w:val="22"/>
          <w14:ligatures w14:val="none"/>
        </w:rPr>
      </w:pPr>
      <w:r w:rsidRPr="00020FD1">
        <w:rPr>
          <w:rFonts w:ascii="Times New Roman" w:eastAsia="Times New Roman" w:hAnsi="Times New Roman" w:cs="Times New Roman"/>
          <w:kern w:val="0"/>
          <w:sz w:val="22"/>
          <w:szCs w:val="22"/>
          <w14:ligatures w14:val="none"/>
        </w:rPr>
        <w:t>Remembrance of </w:t>
      </w:r>
      <w:r w:rsidRPr="00020FD1">
        <w:rPr>
          <w:rFonts w:ascii="Times New Roman" w:eastAsia="Times New Roman" w:hAnsi="Times New Roman" w:cs="Times New Roman"/>
          <w:i/>
          <w:iCs/>
          <w:kern w:val="0"/>
          <w:sz w:val="22"/>
          <w:szCs w:val="22"/>
          <w14:ligatures w14:val="none"/>
        </w:rPr>
        <w:t>Christ's sacrifice</w:t>
      </w:r>
      <w:r w:rsidRPr="00020FD1">
        <w:rPr>
          <w:rFonts w:ascii="Times New Roman" w:eastAsia="Times New Roman" w:hAnsi="Times New Roman" w:cs="Times New Roman"/>
          <w:kern w:val="0"/>
          <w:sz w:val="22"/>
          <w:szCs w:val="22"/>
          <w14:ligatures w14:val="none"/>
        </w:rPr>
        <w:t>:</w:t>
      </w:r>
    </w:p>
    <w:p w14:paraId="0255978C" w14:textId="77777777" w:rsidR="00020FD1" w:rsidRPr="00020FD1" w:rsidRDefault="00020FD1" w:rsidP="00020FD1">
      <w:pPr>
        <w:numPr>
          <w:ilvl w:val="2"/>
          <w:numId w:val="2"/>
        </w:numPr>
        <w:spacing w:before="60" w:after="120" w:line="240" w:lineRule="auto"/>
        <w:rPr>
          <w:rFonts w:ascii="Times New Roman" w:eastAsia="Times New Roman" w:hAnsi="Times New Roman" w:cs="Times New Roman"/>
          <w:kern w:val="0"/>
          <w:sz w:val="22"/>
          <w:szCs w:val="22"/>
          <w14:ligatures w14:val="none"/>
        </w:rPr>
      </w:pPr>
      <w:r w:rsidRPr="00020FD1">
        <w:rPr>
          <w:rFonts w:ascii="Times New Roman" w:eastAsia="Times New Roman" w:hAnsi="Times New Roman" w:cs="Times New Roman"/>
          <w:kern w:val="0"/>
          <w:sz w:val="22"/>
          <w:szCs w:val="22"/>
          <w14:ligatures w14:val="none"/>
        </w:rPr>
        <w:t>Shed blood.</w:t>
      </w:r>
    </w:p>
    <w:p w14:paraId="28A380F2" w14:textId="77777777" w:rsidR="00020FD1" w:rsidRPr="00020FD1" w:rsidRDefault="00020FD1" w:rsidP="00020FD1">
      <w:pPr>
        <w:numPr>
          <w:ilvl w:val="2"/>
          <w:numId w:val="2"/>
        </w:numPr>
        <w:spacing w:before="60" w:after="120" w:line="240" w:lineRule="auto"/>
        <w:rPr>
          <w:rFonts w:ascii="Times New Roman" w:eastAsia="Times New Roman" w:hAnsi="Times New Roman" w:cs="Times New Roman"/>
          <w:kern w:val="0"/>
          <w:sz w:val="22"/>
          <w:szCs w:val="22"/>
          <w14:ligatures w14:val="none"/>
        </w:rPr>
      </w:pPr>
      <w:r w:rsidRPr="00020FD1">
        <w:rPr>
          <w:rFonts w:ascii="Times New Roman" w:eastAsia="Times New Roman" w:hAnsi="Times New Roman" w:cs="Times New Roman"/>
          <w:kern w:val="0"/>
          <w:sz w:val="22"/>
          <w:szCs w:val="22"/>
          <w14:ligatures w14:val="none"/>
        </w:rPr>
        <w:t>Torture.</w:t>
      </w:r>
    </w:p>
    <w:p w14:paraId="23968867" w14:textId="77777777" w:rsidR="00020FD1" w:rsidRPr="00020FD1" w:rsidRDefault="00020FD1" w:rsidP="00020FD1">
      <w:pPr>
        <w:numPr>
          <w:ilvl w:val="2"/>
          <w:numId w:val="2"/>
        </w:numPr>
        <w:spacing w:before="60" w:after="120" w:line="240" w:lineRule="auto"/>
        <w:rPr>
          <w:rFonts w:ascii="Times New Roman" w:eastAsia="Times New Roman" w:hAnsi="Times New Roman" w:cs="Times New Roman"/>
          <w:kern w:val="0"/>
          <w:sz w:val="22"/>
          <w:szCs w:val="22"/>
          <w14:ligatures w14:val="none"/>
        </w:rPr>
      </w:pPr>
      <w:r w:rsidRPr="00020FD1">
        <w:rPr>
          <w:rFonts w:ascii="Times New Roman" w:eastAsia="Times New Roman" w:hAnsi="Times New Roman" w:cs="Times New Roman"/>
          <w:kern w:val="0"/>
          <w:sz w:val="22"/>
          <w:szCs w:val="22"/>
          <w14:ligatures w14:val="none"/>
        </w:rPr>
        <w:t>Cross.</w:t>
      </w:r>
    </w:p>
    <w:p w14:paraId="60FBA2A5" w14:textId="77777777" w:rsidR="00020FD1" w:rsidRPr="00020FD1" w:rsidRDefault="00020FD1" w:rsidP="00020FD1">
      <w:pPr>
        <w:numPr>
          <w:ilvl w:val="1"/>
          <w:numId w:val="2"/>
        </w:numPr>
        <w:spacing w:before="60" w:after="120" w:line="240" w:lineRule="auto"/>
        <w:rPr>
          <w:rFonts w:ascii="Times New Roman" w:eastAsia="Times New Roman" w:hAnsi="Times New Roman" w:cs="Times New Roman"/>
          <w:kern w:val="0"/>
          <w:sz w:val="22"/>
          <w:szCs w:val="22"/>
          <w14:ligatures w14:val="none"/>
        </w:rPr>
      </w:pPr>
      <w:r w:rsidRPr="00020FD1">
        <w:rPr>
          <w:rFonts w:ascii="Times New Roman" w:eastAsia="Times New Roman" w:hAnsi="Times New Roman" w:cs="Times New Roman"/>
          <w:kern w:val="0"/>
          <w:sz w:val="22"/>
          <w:szCs w:val="22"/>
          <w14:ligatures w14:val="none"/>
        </w:rPr>
        <w:t>Recognized as a celebration of what Christ has done.</w:t>
      </w:r>
    </w:p>
    <w:p w14:paraId="309B7BDE" w14:textId="77777777" w:rsidR="00020FD1" w:rsidRPr="00020FD1" w:rsidRDefault="00020FD1" w:rsidP="00020FD1">
      <w:pPr>
        <w:numPr>
          <w:ilvl w:val="1"/>
          <w:numId w:val="2"/>
        </w:numPr>
        <w:spacing w:after="0" w:line="240" w:lineRule="auto"/>
        <w:rPr>
          <w:rFonts w:ascii="Times New Roman" w:eastAsia="Times New Roman" w:hAnsi="Times New Roman" w:cs="Times New Roman"/>
          <w:kern w:val="0"/>
          <w:sz w:val="22"/>
          <w:szCs w:val="22"/>
          <w14:ligatures w14:val="none"/>
        </w:rPr>
      </w:pPr>
      <w:r w:rsidRPr="00020FD1">
        <w:rPr>
          <w:rFonts w:ascii="Times New Roman" w:eastAsia="Times New Roman" w:hAnsi="Times New Roman" w:cs="Times New Roman"/>
          <w:kern w:val="0"/>
          <w:sz w:val="22"/>
          <w:szCs w:val="22"/>
          <w14:ligatures w14:val="none"/>
        </w:rPr>
        <w:t>Despite being offered to everybody, there is a sense of being </w:t>
      </w:r>
      <w:r w:rsidRPr="00020FD1">
        <w:rPr>
          <w:rFonts w:ascii="Times New Roman" w:eastAsia="Times New Roman" w:hAnsi="Times New Roman" w:cs="Times New Roman"/>
          <w:i/>
          <w:iCs/>
          <w:kern w:val="0"/>
          <w:sz w:val="22"/>
          <w:szCs w:val="22"/>
          <w14:ligatures w14:val="none"/>
        </w:rPr>
        <w:t>chosen</w:t>
      </w:r>
      <w:r w:rsidRPr="00020FD1">
        <w:rPr>
          <w:rFonts w:ascii="Times New Roman" w:eastAsia="Times New Roman" w:hAnsi="Times New Roman" w:cs="Times New Roman"/>
          <w:kern w:val="0"/>
          <w:sz w:val="22"/>
          <w:szCs w:val="22"/>
          <w14:ligatures w14:val="none"/>
        </w:rPr>
        <w:t>.</w:t>
      </w:r>
    </w:p>
    <w:p w14:paraId="57EBCB04" w14:textId="77777777" w:rsidR="00020FD1" w:rsidRPr="00020FD1" w:rsidRDefault="00020FD1" w:rsidP="00020FD1">
      <w:pPr>
        <w:spacing w:before="120" w:after="120" w:line="240" w:lineRule="auto"/>
        <w:outlineLvl w:val="1"/>
        <w:rPr>
          <w:rFonts w:ascii="ProximaSoftBold" w:eastAsia="Times New Roman" w:hAnsi="ProximaSoftBold" w:cs="Times New Roman"/>
          <w:b/>
          <w:bCs/>
          <w:kern w:val="0"/>
          <w:sz w:val="28"/>
          <w:szCs w:val="28"/>
          <w14:ligatures w14:val="none"/>
        </w:rPr>
      </w:pPr>
      <w:r w:rsidRPr="00020FD1">
        <w:rPr>
          <w:rFonts w:ascii="ProximaSoftBold" w:eastAsia="Times New Roman" w:hAnsi="ProximaSoftBold" w:cs="Times New Roman"/>
          <w:b/>
          <w:bCs/>
          <w:kern w:val="0"/>
          <w:sz w:val="28"/>
          <w:szCs w:val="28"/>
          <w14:ligatures w14:val="none"/>
        </w:rPr>
        <w:t>Symbolism of Communion</w:t>
      </w:r>
    </w:p>
    <w:p w14:paraId="0BD82A5A" w14:textId="77777777" w:rsidR="00020FD1" w:rsidRPr="00020FD1" w:rsidRDefault="00020FD1" w:rsidP="00020FD1">
      <w:pPr>
        <w:numPr>
          <w:ilvl w:val="0"/>
          <w:numId w:val="3"/>
        </w:numPr>
        <w:spacing w:after="0" w:line="240" w:lineRule="auto"/>
        <w:rPr>
          <w:rFonts w:ascii="Times New Roman" w:eastAsia="Times New Roman" w:hAnsi="Times New Roman" w:cs="Times New Roman"/>
          <w:kern w:val="0"/>
          <w:sz w:val="22"/>
          <w:szCs w:val="22"/>
          <w14:ligatures w14:val="none"/>
        </w:rPr>
      </w:pPr>
      <w:r w:rsidRPr="00020FD1">
        <w:rPr>
          <w:rFonts w:ascii="ProximaSoftBold" w:eastAsia="Times New Roman" w:hAnsi="ProximaSoftBold" w:cs="Times New Roman"/>
          <w:b/>
          <w:bCs/>
          <w:kern w:val="0"/>
          <w:sz w:val="21"/>
          <w:szCs w:val="22"/>
          <w14:ligatures w14:val="none"/>
        </w:rPr>
        <w:t>Bread:</w:t>
      </w:r>
      <w:r w:rsidRPr="00020FD1">
        <w:rPr>
          <w:rFonts w:ascii="Times New Roman" w:eastAsia="Times New Roman" w:hAnsi="Times New Roman" w:cs="Times New Roman"/>
          <w:kern w:val="0"/>
          <w:sz w:val="22"/>
          <w:szCs w:val="22"/>
          <w14:ligatures w14:val="none"/>
        </w:rPr>
        <w:t xml:space="preserve"> Lifted and given thanks for by the </w:t>
      </w:r>
      <w:proofErr w:type="gramStart"/>
      <w:r w:rsidRPr="00020FD1">
        <w:rPr>
          <w:rFonts w:ascii="Times New Roman" w:eastAsia="Times New Roman" w:hAnsi="Times New Roman" w:cs="Times New Roman"/>
          <w:kern w:val="0"/>
          <w:sz w:val="22"/>
          <w:szCs w:val="22"/>
          <w14:ligatures w14:val="none"/>
        </w:rPr>
        <w:t>Father</w:t>
      </w:r>
      <w:proofErr w:type="gramEnd"/>
      <w:r w:rsidRPr="00020FD1">
        <w:rPr>
          <w:rFonts w:ascii="Times New Roman" w:eastAsia="Times New Roman" w:hAnsi="Times New Roman" w:cs="Times New Roman"/>
          <w:kern w:val="0"/>
          <w:sz w:val="22"/>
          <w:szCs w:val="22"/>
          <w14:ligatures w14:val="none"/>
        </w:rPr>
        <w:t>.</w:t>
      </w:r>
    </w:p>
    <w:p w14:paraId="7EDD869F" w14:textId="77777777" w:rsidR="00020FD1" w:rsidRPr="00020FD1" w:rsidRDefault="00020FD1" w:rsidP="00020FD1">
      <w:pPr>
        <w:numPr>
          <w:ilvl w:val="0"/>
          <w:numId w:val="3"/>
        </w:numPr>
        <w:spacing w:after="0" w:line="240" w:lineRule="auto"/>
        <w:rPr>
          <w:rFonts w:ascii="Times New Roman" w:eastAsia="Times New Roman" w:hAnsi="Times New Roman" w:cs="Times New Roman"/>
          <w:kern w:val="0"/>
          <w:sz w:val="22"/>
          <w:szCs w:val="22"/>
          <w14:ligatures w14:val="none"/>
        </w:rPr>
      </w:pPr>
      <w:r w:rsidRPr="00020FD1">
        <w:rPr>
          <w:rFonts w:ascii="ProximaSoftBold" w:eastAsia="Times New Roman" w:hAnsi="ProximaSoftBold" w:cs="Times New Roman"/>
          <w:b/>
          <w:bCs/>
          <w:kern w:val="0"/>
          <w:sz w:val="21"/>
          <w:szCs w:val="22"/>
          <w14:ligatures w14:val="none"/>
        </w:rPr>
        <w:t>Cup:</w:t>
      </w:r>
      <w:r w:rsidRPr="00020FD1">
        <w:rPr>
          <w:rFonts w:ascii="Times New Roman" w:eastAsia="Times New Roman" w:hAnsi="Times New Roman" w:cs="Times New Roman"/>
          <w:kern w:val="0"/>
          <w:sz w:val="22"/>
          <w:szCs w:val="22"/>
          <w14:ligatures w14:val="none"/>
        </w:rPr>
        <w:t> Identified as "This is a cup of my blood."</w:t>
      </w:r>
    </w:p>
    <w:p w14:paraId="1382905A" w14:textId="77777777" w:rsidR="00020FD1" w:rsidRPr="00020FD1" w:rsidRDefault="00020FD1" w:rsidP="00020FD1">
      <w:pPr>
        <w:numPr>
          <w:ilvl w:val="1"/>
          <w:numId w:val="3"/>
        </w:numPr>
        <w:spacing w:before="60" w:after="120" w:line="240" w:lineRule="auto"/>
        <w:rPr>
          <w:rFonts w:ascii="Times New Roman" w:eastAsia="Times New Roman" w:hAnsi="Times New Roman" w:cs="Times New Roman"/>
          <w:kern w:val="0"/>
          <w:sz w:val="22"/>
          <w:szCs w:val="22"/>
          <w14:ligatures w14:val="none"/>
        </w:rPr>
      </w:pPr>
      <w:r w:rsidRPr="00020FD1">
        <w:rPr>
          <w:rFonts w:ascii="Times New Roman" w:eastAsia="Times New Roman" w:hAnsi="Times New Roman" w:cs="Times New Roman"/>
          <w:kern w:val="0"/>
          <w:sz w:val="22"/>
          <w:szCs w:val="22"/>
          <w14:ligatures w14:val="none"/>
        </w:rPr>
        <w:t>Thankful for the blood Jesus shed.</w:t>
      </w:r>
    </w:p>
    <w:p w14:paraId="12E899A6" w14:textId="77777777" w:rsidR="00020FD1" w:rsidRPr="00020FD1" w:rsidRDefault="00020FD1" w:rsidP="00020FD1">
      <w:pPr>
        <w:numPr>
          <w:ilvl w:val="1"/>
          <w:numId w:val="3"/>
        </w:numPr>
        <w:spacing w:after="0" w:line="240" w:lineRule="auto"/>
        <w:rPr>
          <w:rFonts w:ascii="Times New Roman" w:eastAsia="Times New Roman" w:hAnsi="Times New Roman" w:cs="Times New Roman"/>
          <w:kern w:val="0"/>
          <w:sz w:val="22"/>
          <w:szCs w:val="22"/>
          <w14:ligatures w14:val="none"/>
        </w:rPr>
      </w:pPr>
      <w:r w:rsidRPr="00020FD1">
        <w:rPr>
          <w:rFonts w:ascii="Times New Roman" w:eastAsia="Times New Roman" w:hAnsi="Times New Roman" w:cs="Times New Roman"/>
          <w:kern w:val="0"/>
          <w:sz w:val="22"/>
          <w:szCs w:val="22"/>
          <w14:ligatures w14:val="none"/>
        </w:rPr>
        <w:t>Understood as a </w:t>
      </w:r>
      <w:r w:rsidRPr="00020FD1">
        <w:rPr>
          <w:rFonts w:ascii="Times New Roman" w:eastAsia="Times New Roman" w:hAnsi="Times New Roman" w:cs="Times New Roman"/>
          <w:i/>
          <w:iCs/>
          <w:kern w:val="0"/>
          <w:sz w:val="22"/>
          <w:szCs w:val="22"/>
          <w14:ligatures w14:val="none"/>
        </w:rPr>
        <w:t>representation</w:t>
      </w:r>
      <w:r w:rsidRPr="00020FD1">
        <w:rPr>
          <w:rFonts w:ascii="Times New Roman" w:eastAsia="Times New Roman" w:hAnsi="Times New Roman" w:cs="Times New Roman"/>
          <w:kern w:val="0"/>
          <w:sz w:val="22"/>
          <w:szCs w:val="22"/>
          <w14:ligatures w14:val="none"/>
        </w:rPr>
        <w:t>.</w:t>
      </w:r>
    </w:p>
    <w:p w14:paraId="61AB2B52" w14:textId="77777777" w:rsidR="00020FD1" w:rsidRPr="00020FD1" w:rsidRDefault="00020FD1" w:rsidP="00020FD1">
      <w:pPr>
        <w:spacing w:before="120" w:after="120" w:line="240" w:lineRule="auto"/>
        <w:ind w:right="480"/>
        <w:outlineLvl w:val="0"/>
        <w:rPr>
          <w:rFonts w:ascii="ProximaSoftBold" w:eastAsia="Times New Roman" w:hAnsi="ProximaSoftBold" w:cs="Times New Roman"/>
          <w:b/>
          <w:bCs/>
          <w:kern w:val="36"/>
          <w:sz w:val="31"/>
          <w:szCs w:val="32"/>
          <w14:ligatures w14:val="none"/>
        </w:rPr>
      </w:pPr>
      <w:r w:rsidRPr="00020FD1">
        <w:rPr>
          <w:rFonts w:ascii="ProximaSoftBold" w:eastAsia="Times New Roman" w:hAnsi="ProximaSoftBold" w:cs="Times New Roman"/>
          <w:b/>
          <w:bCs/>
          <w:kern w:val="36"/>
          <w:sz w:val="31"/>
          <w:szCs w:val="32"/>
          <w14:ligatures w14:val="none"/>
        </w:rPr>
        <w:t>Speaker's Teaching Authority</w:t>
      </w:r>
    </w:p>
    <w:p w14:paraId="7EA9D44F" w14:textId="77777777" w:rsidR="00020FD1" w:rsidRPr="00020FD1" w:rsidRDefault="00020FD1" w:rsidP="00020FD1">
      <w:pPr>
        <w:numPr>
          <w:ilvl w:val="0"/>
          <w:numId w:val="4"/>
        </w:numPr>
        <w:spacing w:after="0" w:line="240" w:lineRule="auto"/>
        <w:rPr>
          <w:rFonts w:ascii="Times New Roman" w:eastAsia="Times New Roman" w:hAnsi="Times New Roman" w:cs="Times New Roman"/>
          <w:kern w:val="0"/>
          <w:sz w:val="22"/>
          <w:szCs w:val="22"/>
          <w14:ligatures w14:val="none"/>
        </w:rPr>
      </w:pPr>
      <w:r w:rsidRPr="00020FD1">
        <w:rPr>
          <w:rFonts w:ascii="ProximaSoftBold" w:eastAsia="Times New Roman" w:hAnsi="ProximaSoftBold" w:cs="Times New Roman"/>
          <w:b/>
          <w:bCs/>
          <w:kern w:val="0"/>
          <w:sz w:val="21"/>
          <w:szCs w:val="22"/>
          <w14:ligatures w14:val="none"/>
        </w:rPr>
        <w:t>Stance on False Religion:</w:t>
      </w:r>
      <w:r w:rsidRPr="00020FD1">
        <w:rPr>
          <w:rFonts w:ascii="Times New Roman" w:eastAsia="Times New Roman" w:hAnsi="Times New Roman" w:cs="Times New Roman"/>
          <w:kern w:val="0"/>
          <w:sz w:val="22"/>
          <w:szCs w:val="22"/>
          <w14:ligatures w14:val="none"/>
        </w:rPr>
        <w:t> The speaker asserts the right to </w:t>
      </w:r>
      <w:r w:rsidRPr="00020FD1">
        <w:rPr>
          <w:rFonts w:ascii="Times New Roman" w:eastAsia="Times New Roman" w:hAnsi="Times New Roman" w:cs="Times New Roman"/>
          <w:i/>
          <w:iCs/>
          <w:kern w:val="0"/>
          <w:sz w:val="22"/>
          <w:szCs w:val="22"/>
          <w14:ligatures w14:val="none"/>
        </w:rPr>
        <w:t>teach against a false religion</w:t>
      </w:r>
      <w:r w:rsidRPr="00020FD1">
        <w:rPr>
          <w:rFonts w:ascii="Times New Roman" w:eastAsia="Times New Roman" w:hAnsi="Times New Roman" w:cs="Times New Roman"/>
          <w:kern w:val="0"/>
          <w:sz w:val="22"/>
          <w:szCs w:val="22"/>
          <w14:ligatures w14:val="none"/>
        </w:rPr>
        <w:t>.</w:t>
      </w:r>
    </w:p>
    <w:p w14:paraId="5442CDA3" w14:textId="77777777" w:rsidR="00020FD1" w:rsidRPr="00020FD1" w:rsidRDefault="00020FD1" w:rsidP="00020FD1">
      <w:pPr>
        <w:numPr>
          <w:ilvl w:val="0"/>
          <w:numId w:val="4"/>
        </w:numPr>
        <w:spacing w:after="0" w:line="240" w:lineRule="auto"/>
        <w:rPr>
          <w:rFonts w:ascii="Times New Roman" w:eastAsia="Times New Roman" w:hAnsi="Times New Roman" w:cs="Times New Roman"/>
          <w:kern w:val="0"/>
          <w:sz w:val="22"/>
          <w:szCs w:val="22"/>
          <w14:ligatures w14:val="none"/>
        </w:rPr>
      </w:pPr>
      <w:r w:rsidRPr="00020FD1">
        <w:rPr>
          <w:rFonts w:ascii="ProximaSoftBold" w:eastAsia="Times New Roman" w:hAnsi="ProximaSoftBold" w:cs="Times New Roman"/>
          <w:b/>
          <w:bCs/>
          <w:kern w:val="0"/>
          <w:sz w:val="21"/>
          <w:szCs w:val="22"/>
          <w14:ligatures w14:val="none"/>
        </w:rPr>
        <w:t>Source of Authority:</w:t>
      </w:r>
      <w:r w:rsidRPr="00020FD1">
        <w:rPr>
          <w:rFonts w:ascii="Times New Roman" w:eastAsia="Times New Roman" w:hAnsi="Times New Roman" w:cs="Times New Roman"/>
          <w:kern w:val="0"/>
          <w:sz w:val="22"/>
          <w:szCs w:val="22"/>
          <w14:ligatures w14:val="none"/>
        </w:rPr>
        <w:t> This authority is explicitly stated to be "given to me in the </w:t>
      </w:r>
      <w:r w:rsidRPr="00020FD1">
        <w:rPr>
          <w:rFonts w:ascii="Times New Roman" w:eastAsia="Times New Roman" w:hAnsi="Times New Roman" w:cs="Times New Roman"/>
          <w:i/>
          <w:iCs/>
          <w:kern w:val="0"/>
          <w:sz w:val="22"/>
          <w:szCs w:val="22"/>
          <w14:ligatures w14:val="none"/>
        </w:rPr>
        <w:t>New Testament</w:t>
      </w:r>
      <w:r w:rsidRPr="00020FD1">
        <w:rPr>
          <w:rFonts w:ascii="Times New Roman" w:eastAsia="Times New Roman" w:hAnsi="Times New Roman" w:cs="Times New Roman"/>
          <w:kern w:val="0"/>
          <w:sz w:val="22"/>
          <w:szCs w:val="22"/>
          <w14:ligatures w14:val="none"/>
        </w:rPr>
        <w:t> and the </w:t>
      </w:r>
      <w:r w:rsidRPr="00020FD1">
        <w:rPr>
          <w:rFonts w:ascii="Times New Roman" w:eastAsia="Times New Roman" w:hAnsi="Times New Roman" w:cs="Times New Roman"/>
          <w:i/>
          <w:iCs/>
          <w:kern w:val="0"/>
          <w:sz w:val="22"/>
          <w:szCs w:val="22"/>
          <w14:ligatures w14:val="none"/>
        </w:rPr>
        <w:t>Epistles</w:t>
      </w:r>
      <w:r w:rsidRPr="00020FD1">
        <w:rPr>
          <w:rFonts w:ascii="Times New Roman" w:eastAsia="Times New Roman" w:hAnsi="Times New Roman" w:cs="Times New Roman"/>
          <w:kern w:val="0"/>
          <w:sz w:val="22"/>
          <w:szCs w:val="22"/>
          <w14:ligatures w14:val="none"/>
        </w:rPr>
        <w:t>."</w:t>
      </w:r>
    </w:p>
    <w:p w14:paraId="21D7D8A2" w14:textId="77777777" w:rsidR="00020FD1" w:rsidRPr="00020FD1" w:rsidRDefault="00020FD1" w:rsidP="00020FD1">
      <w:pPr>
        <w:numPr>
          <w:ilvl w:val="0"/>
          <w:numId w:val="4"/>
        </w:numPr>
        <w:spacing w:after="0" w:line="240" w:lineRule="auto"/>
        <w:rPr>
          <w:rFonts w:ascii="Times New Roman" w:eastAsia="Times New Roman" w:hAnsi="Times New Roman" w:cs="Times New Roman"/>
          <w:kern w:val="0"/>
          <w:sz w:val="22"/>
          <w:szCs w:val="22"/>
          <w14:ligatures w14:val="none"/>
        </w:rPr>
      </w:pPr>
      <w:r w:rsidRPr="00020FD1">
        <w:rPr>
          <w:rFonts w:ascii="ProximaSoftBold" w:eastAsia="Times New Roman" w:hAnsi="ProximaSoftBold" w:cs="Times New Roman"/>
          <w:b/>
          <w:bCs/>
          <w:kern w:val="0"/>
          <w:sz w:val="21"/>
          <w:szCs w:val="22"/>
          <w14:ligatures w14:val="none"/>
        </w:rPr>
        <w:t>Challenge:</w:t>
      </w:r>
      <w:r w:rsidRPr="00020FD1">
        <w:rPr>
          <w:rFonts w:ascii="Times New Roman" w:eastAsia="Times New Roman" w:hAnsi="Times New Roman" w:cs="Times New Roman"/>
          <w:kern w:val="0"/>
          <w:sz w:val="22"/>
          <w:szCs w:val="22"/>
          <w14:ligatures w14:val="none"/>
        </w:rPr>
        <w:t> Challenges listeners to find biblical text that contradicts this teaching authority.</w:t>
      </w:r>
    </w:p>
    <w:p w14:paraId="709E8056" w14:textId="77777777" w:rsidR="00020FD1" w:rsidRPr="00020FD1" w:rsidRDefault="00020FD1" w:rsidP="00020FD1">
      <w:pPr>
        <w:spacing w:before="120" w:after="120" w:line="240" w:lineRule="auto"/>
        <w:ind w:right="480"/>
        <w:outlineLvl w:val="0"/>
        <w:rPr>
          <w:rFonts w:ascii="ProximaSoftBold" w:eastAsia="Times New Roman" w:hAnsi="ProximaSoftBold" w:cs="Times New Roman"/>
          <w:b/>
          <w:bCs/>
          <w:kern w:val="36"/>
          <w:sz w:val="31"/>
          <w:szCs w:val="32"/>
          <w14:ligatures w14:val="none"/>
        </w:rPr>
      </w:pPr>
      <w:r w:rsidRPr="00020FD1">
        <w:rPr>
          <w:rFonts w:ascii="ProximaSoftBold" w:eastAsia="Times New Roman" w:hAnsi="ProximaSoftBold" w:cs="Times New Roman"/>
          <w:b/>
          <w:bCs/>
          <w:kern w:val="36"/>
          <w:sz w:val="31"/>
          <w:szCs w:val="32"/>
          <w14:ligatures w14:val="none"/>
        </w:rPr>
        <w:t>Conclusion</w:t>
      </w:r>
    </w:p>
    <w:p w14:paraId="0BAE5A02" w14:textId="77777777" w:rsidR="00020FD1" w:rsidRPr="00020FD1" w:rsidRDefault="00020FD1" w:rsidP="00020FD1">
      <w:pPr>
        <w:numPr>
          <w:ilvl w:val="0"/>
          <w:numId w:val="5"/>
        </w:numPr>
        <w:spacing w:before="60" w:after="120" w:line="240" w:lineRule="auto"/>
        <w:rPr>
          <w:rFonts w:ascii="Times New Roman" w:eastAsia="Times New Roman" w:hAnsi="Times New Roman" w:cs="Times New Roman"/>
          <w:kern w:val="0"/>
          <w:sz w:val="22"/>
          <w:szCs w:val="22"/>
          <w14:ligatures w14:val="none"/>
        </w:rPr>
      </w:pPr>
      <w:r w:rsidRPr="00020FD1">
        <w:rPr>
          <w:rFonts w:ascii="Times New Roman" w:eastAsia="Times New Roman" w:hAnsi="Times New Roman" w:cs="Times New Roman"/>
          <w:kern w:val="0"/>
          <w:sz w:val="22"/>
          <w:szCs w:val="22"/>
          <w14:ligatures w14:val="none"/>
        </w:rPr>
        <w:t>The session concludes with a dismissal, extending blessings and thanks for attendance.</w:t>
      </w:r>
    </w:p>
    <w:p w14:paraId="6B8792AB" w14:textId="77777777" w:rsidR="00F82A23" w:rsidRPr="00020FD1" w:rsidRDefault="00F82A23">
      <w:pPr>
        <w:rPr>
          <w:sz w:val="22"/>
          <w:szCs w:val="22"/>
        </w:rPr>
      </w:pPr>
    </w:p>
    <w:sectPr w:rsidR="00F82A23" w:rsidRPr="00020FD1" w:rsidSect="008C1A46">
      <w:pgSz w:w="12240" w:h="15840" w:code="1"/>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roximaSoftBold">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26CD"/>
    <w:multiLevelType w:val="multilevel"/>
    <w:tmpl w:val="9AEAA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53113D"/>
    <w:multiLevelType w:val="multilevel"/>
    <w:tmpl w:val="F91C6C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703A25"/>
    <w:multiLevelType w:val="multilevel"/>
    <w:tmpl w:val="A8381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7137C5"/>
    <w:multiLevelType w:val="multilevel"/>
    <w:tmpl w:val="6E726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B15E8D"/>
    <w:multiLevelType w:val="multilevel"/>
    <w:tmpl w:val="455AD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0120591">
    <w:abstractNumId w:val="1"/>
  </w:num>
  <w:num w:numId="2" w16cid:durableId="2051146363">
    <w:abstractNumId w:val="2"/>
  </w:num>
  <w:num w:numId="3" w16cid:durableId="1387995380">
    <w:abstractNumId w:val="3"/>
  </w:num>
  <w:num w:numId="4" w16cid:durableId="1155608212">
    <w:abstractNumId w:val="4"/>
  </w:num>
  <w:num w:numId="5" w16cid:durableId="650983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FD1"/>
    <w:rsid w:val="00020FD1"/>
    <w:rsid w:val="001519B1"/>
    <w:rsid w:val="001B2E24"/>
    <w:rsid w:val="002C4860"/>
    <w:rsid w:val="00301FFC"/>
    <w:rsid w:val="00401EFE"/>
    <w:rsid w:val="004732DF"/>
    <w:rsid w:val="004E6551"/>
    <w:rsid w:val="008C1A46"/>
    <w:rsid w:val="00924A8C"/>
    <w:rsid w:val="00DD24A9"/>
    <w:rsid w:val="00F82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0CE10"/>
  <w15:chartTrackingRefBased/>
  <w15:docId w15:val="{B069E804-079D-42C8-8711-5411E7DD2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0F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0F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0F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0F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0F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0F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0F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0F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0F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0F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0F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0F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0F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0F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0F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0F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0F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0FD1"/>
    <w:rPr>
      <w:rFonts w:eastAsiaTheme="majorEastAsia" w:cstheme="majorBidi"/>
      <w:color w:val="272727" w:themeColor="text1" w:themeTint="D8"/>
    </w:rPr>
  </w:style>
  <w:style w:type="paragraph" w:styleId="Title">
    <w:name w:val="Title"/>
    <w:basedOn w:val="Normal"/>
    <w:next w:val="Normal"/>
    <w:link w:val="TitleChar"/>
    <w:uiPriority w:val="10"/>
    <w:qFormat/>
    <w:rsid w:val="00020F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0F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0F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0F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0FD1"/>
    <w:pPr>
      <w:spacing w:before="160"/>
      <w:jc w:val="center"/>
    </w:pPr>
    <w:rPr>
      <w:i/>
      <w:iCs/>
      <w:color w:val="404040" w:themeColor="text1" w:themeTint="BF"/>
    </w:rPr>
  </w:style>
  <w:style w:type="character" w:customStyle="1" w:styleId="QuoteChar">
    <w:name w:val="Quote Char"/>
    <w:basedOn w:val="DefaultParagraphFont"/>
    <w:link w:val="Quote"/>
    <w:uiPriority w:val="29"/>
    <w:rsid w:val="00020FD1"/>
    <w:rPr>
      <w:i/>
      <w:iCs/>
      <w:color w:val="404040" w:themeColor="text1" w:themeTint="BF"/>
    </w:rPr>
  </w:style>
  <w:style w:type="paragraph" w:styleId="ListParagraph">
    <w:name w:val="List Paragraph"/>
    <w:basedOn w:val="Normal"/>
    <w:uiPriority w:val="34"/>
    <w:qFormat/>
    <w:rsid w:val="00020FD1"/>
    <w:pPr>
      <w:ind w:left="720"/>
      <w:contextualSpacing/>
    </w:pPr>
  </w:style>
  <w:style w:type="character" w:styleId="IntenseEmphasis">
    <w:name w:val="Intense Emphasis"/>
    <w:basedOn w:val="DefaultParagraphFont"/>
    <w:uiPriority w:val="21"/>
    <w:qFormat/>
    <w:rsid w:val="00020FD1"/>
    <w:rPr>
      <w:i/>
      <w:iCs/>
      <w:color w:val="0F4761" w:themeColor="accent1" w:themeShade="BF"/>
    </w:rPr>
  </w:style>
  <w:style w:type="paragraph" w:styleId="IntenseQuote">
    <w:name w:val="Intense Quote"/>
    <w:basedOn w:val="Normal"/>
    <w:next w:val="Normal"/>
    <w:link w:val="IntenseQuoteChar"/>
    <w:uiPriority w:val="30"/>
    <w:qFormat/>
    <w:rsid w:val="00020F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0FD1"/>
    <w:rPr>
      <w:i/>
      <w:iCs/>
      <w:color w:val="0F4761" w:themeColor="accent1" w:themeShade="BF"/>
    </w:rPr>
  </w:style>
  <w:style w:type="character" w:styleId="IntenseReference">
    <w:name w:val="Intense Reference"/>
    <w:basedOn w:val="DefaultParagraphFont"/>
    <w:uiPriority w:val="32"/>
    <w:qFormat/>
    <w:rsid w:val="00020F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254</Words>
  <Characters>1444</Characters>
  <Application>Microsoft Office Word</Application>
  <DocSecurity>0</DocSecurity>
  <Lines>35</Lines>
  <Paragraphs>29</Paragraphs>
  <ScaleCrop>false</ScaleCrop>
  <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Wilkins</dc:creator>
  <cp:keywords/>
  <dc:description/>
  <cp:lastModifiedBy>Craig Wilkins</cp:lastModifiedBy>
  <cp:revision>2</cp:revision>
  <dcterms:created xsi:type="dcterms:W3CDTF">2026-08-09T22:16:00Z</dcterms:created>
  <dcterms:modified xsi:type="dcterms:W3CDTF">2026-08-09T22:16:00Z</dcterms:modified>
</cp:coreProperties>
</file>